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540"/>
        <w:gridCol w:w="6254"/>
      </w:tblGrid>
      <w:tr w:rsidR="00DB31A8">
        <w:tc>
          <w:tcPr>
            <w:tcW w:w="8522" w:type="dxa"/>
            <w:gridSpan w:val="3"/>
          </w:tcPr>
          <w:p w:rsidR="00DB31A8" w:rsidRPr="00DB31A8" w:rsidRDefault="00DB31A8" w:rsidP="00DB31A8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 w:rsidRPr="00DB31A8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อักษรย่อ</w:t>
            </w:r>
          </w:p>
        </w:tc>
      </w:tr>
      <w:tr w:rsidR="00DB31A8" w:rsidRPr="00DB31A8">
        <w:tc>
          <w:tcPr>
            <w:tcW w:w="8522" w:type="dxa"/>
            <w:gridSpan w:val="3"/>
          </w:tcPr>
          <w:p w:rsidR="00DB31A8" w:rsidRPr="00DB31A8" w:rsidRDefault="00DB31A8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bookmarkStart w:id="1" w:name="Text1"/>
      <w:tr w:rsidR="00DB31A8" w:rsidRPr="00DB31A8">
        <w:tc>
          <w:tcPr>
            <w:tcW w:w="1728" w:type="dxa"/>
          </w:tcPr>
          <w:p w:rsidR="00DB31A8" w:rsidRPr="00DB31A8" w:rsidRDefault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DB31A8" w:rsidRPr="00DB31A8" w:rsidRDefault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ตัวอักษรย่อ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DB31A8">
              <w:rPr>
                <w:rFonts w:ascii="Cordia New" w:hAnsi="Cordia New" w:cs="Cordia New"/>
                <w:sz w:val="32"/>
                <w:szCs w:val="32"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พิมพ์ความหมายของตัวอักษรย่อ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</w:tbl>
    <w:p w:rsidR="009B3AB8" w:rsidRPr="00DB31A8" w:rsidRDefault="009B3AB8">
      <w:pPr>
        <w:rPr>
          <w:rFonts w:ascii="Cordia New" w:hAnsi="Cordia New" w:cs="Cordia New"/>
          <w:sz w:val="32"/>
          <w:szCs w:val="32"/>
        </w:rPr>
      </w:pPr>
    </w:p>
    <w:p w:rsidR="009B3AB8" w:rsidRDefault="009B3AB8"/>
    <w:p w:rsidR="009B3AB8" w:rsidRDefault="009B3AB8"/>
    <w:p w:rsidR="009B3AB8" w:rsidRPr="00DB31A8" w:rsidRDefault="00DB31A8" w:rsidP="00DB31A8">
      <w:pPr>
        <w:pStyle w:val="BodyText"/>
        <w:spacing w:line="360" w:lineRule="auto"/>
        <w:jc w:val="left"/>
        <w:rPr>
          <w:rFonts w:ascii="Cordia New" w:hAnsi="Cordia New"/>
          <w:b/>
          <w:bCs/>
          <w:i/>
          <w:iCs/>
        </w:rPr>
      </w:pPr>
      <w:r w:rsidRPr="00DB31A8">
        <w:rPr>
          <w:rFonts w:hint="cs"/>
          <w:b/>
          <w:bCs/>
          <w:i/>
          <w:iCs/>
          <w:cs/>
        </w:rPr>
        <w:t>ตัวอย่างอักษรย่อ</w:t>
      </w:r>
    </w:p>
    <w:p w:rsidR="009B3AB8" w:rsidRDefault="009B3A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540"/>
        <w:gridCol w:w="6254"/>
      </w:tblGrid>
      <w:tr w:rsidR="00DB31A8" w:rsidRPr="00DB31A8">
        <w:tc>
          <w:tcPr>
            <w:tcW w:w="8522" w:type="dxa"/>
            <w:gridSpan w:val="3"/>
          </w:tcPr>
          <w:p w:rsidR="00DB31A8" w:rsidRPr="00DB31A8" w:rsidRDefault="00DB31A8" w:rsidP="00DB31A8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DB31A8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อักษรย่อ</w:t>
            </w:r>
          </w:p>
        </w:tc>
      </w:tr>
      <w:tr w:rsidR="00DB31A8" w:rsidRPr="00DB31A8">
        <w:tc>
          <w:tcPr>
            <w:tcW w:w="8522" w:type="dxa"/>
            <w:gridSpan w:val="3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pH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F334E">
              <w:rPr>
                <w:rFonts w:ascii="Cordia New" w:hAnsi="Cordia New"/>
                <w:sz w:val="32"/>
                <w:szCs w:val="32"/>
              </w:rPr>
              <w:t>power  of  hydrogen  ion  concentration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UV/VIS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F334E">
              <w:rPr>
                <w:rFonts w:ascii="Cordia New" w:hAnsi="Cordia New"/>
                <w:sz w:val="32"/>
                <w:szCs w:val="32"/>
              </w:rPr>
              <w:t>Ultraviolet  and  Visible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AAS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</w:rPr>
              <w:t>Atomic  Absorption  Spectrophotometer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M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</w:rPr>
              <w:t>Molar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FIA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</w:rPr>
              <w:t>Flow  Injection  Analysis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PAR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</w:rPr>
              <w:t xml:space="preserve">4 – (2 – </w:t>
            </w:r>
            <w:proofErr w:type="spellStart"/>
            <w:r w:rsidRPr="000F334E">
              <w:rPr>
                <w:rFonts w:ascii="Cordia New" w:hAnsi="Cordia New" w:cs="Cordia New"/>
                <w:sz w:val="32"/>
                <w:szCs w:val="32"/>
              </w:rPr>
              <w:t>Pyridylazo</w:t>
            </w:r>
            <w:proofErr w:type="spellEnd"/>
            <w:r w:rsidRPr="000F334E">
              <w:rPr>
                <w:rFonts w:ascii="Cordia New" w:hAnsi="Cordia New" w:cs="Cordia New"/>
                <w:sz w:val="32"/>
                <w:szCs w:val="32"/>
              </w:rPr>
              <w:t>) resorcinol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i.d</w:t>
            </w:r>
            <w:proofErr w:type="spellEnd"/>
            <w:r>
              <w:rPr>
                <w:rFonts w:ascii="Cordia New" w:hAnsi="Cordia New" w:cs="Cordia New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</w:rPr>
              <w:t>inside  diameter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mg/l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  <w:cs/>
              </w:rPr>
              <w:t>มิลลิกรัมต่อลิตร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ml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  <w:cs/>
              </w:rPr>
              <w:t>มิลลิลิตร</w:t>
            </w:r>
          </w:p>
        </w:tc>
      </w:tr>
      <w:tr w:rsidR="00DB31A8" w:rsidRPr="00DB31A8">
        <w:tc>
          <w:tcPr>
            <w:tcW w:w="1728" w:type="dxa"/>
          </w:tcPr>
          <w:p w:rsidR="00DB31A8" w:rsidRPr="00DB31A8" w:rsidRDefault="000F334E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E3FE8">
              <w:rPr>
                <w:rFonts w:ascii="Cordia New" w:hAnsi="Cordia New"/>
                <w:position w:val="-12"/>
                <w:cs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75pt" o:ole="">
                  <v:imagedata r:id="rId4" o:title=""/>
                </v:shape>
                <o:OLEObject Type="Embed" ProgID="Equation.3" ShapeID="_x0000_i1025" DrawAspect="Content" ObjectID="_1516089882" r:id="rId5"/>
              </w:object>
            </w:r>
            <w:r>
              <w:rPr>
                <w:rFonts w:ascii="Cordia New" w:hAnsi="Cordia New"/>
              </w:rPr>
              <w:t>l</w:t>
            </w:r>
          </w:p>
        </w:tc>
        <w:tc>
          <w:tcPr>
            <w:tcW w:w="540" w:type="dxa"/>
          </w:tcPr>
          <w:p w:rsidR="00DB31A8" w:rsidRPr="00DB31A8" w:rsidRDefault="00DB31A8" w:rsidP="00DB31A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31A8">
              <w:rPr>
                <w:rFonts w:ascii="Cordia New" w:hAnsi="Cordia New" w:cs="Cordia New"/>
                <w:sz w:val="32"/>
                <w:szCs w:val="32"/>
              </w:rPr>
              <w:t>=</w:t>
            </w:r>
          </w:p>
        </w:tc>
        <w:tc>
          <w:tcPr>
            <w:tcW w:w="6254" w:type="dxa"/>
          </w:tcPr>
          <w:p w:rsidR="00DB31A8" w:rsidRPr="000F334E" w:rsidRDefault="000F334E" w:rsidP="00DB31A8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F334E">
              <w:rPr>
                <w:rFonts w:ascii="Cordia New" w:hAnsi="Cordia New" w:cs="Cordia New"/>
                <w:sz w:val="32"/>
                <w:szCs w:val="32"/>
                <w:cs/>
              </w:rPr>
              <w:t>ไมโครลิตร</w:t>
            </w:r>
          </w:p>
        </w:tc>
      </w:tr>
    </w:tbl>
    <w:p w:rsidR="009B3AB8" w:rsidRDefault="009B3AB8" w:rsidP="00DB31A8"/>
    <w:sectPr w:rsidR="009B3AB8" w:rsidSect="009B3AB8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9"/>
    <w:rsid w:val="000F334E"/>
    <w:rsid w:val="003722F9"/>
    <w:rsid w:val="009B3AB8"/>
    <w:rsid w:val="00D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D0145-3A31-497C-A62E-74C9585F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B31A8"/>
    <w:pPr>
      <w:jc w:val="center"/>
    </w:pPr>
    <w:rPr>
      <w:rFonts w:eastAsia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CE%20DOCUMENT\&#3591;&#3634;&#3609;&#3623;&#3636;&#3594;&#3634;&#3585;&#3634;&#3619;\&#3623;&#3636;&#3607;&#3618;&#3634;&#3609;&#3636;&#3614;&#3609;&#3608;&#3660;\New%20folder\(Abbreviations)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(Abbreviations)Template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wanjak rattanachun</dc:creator>
  <cp:keywords/>
  <dc:description/>
  <cp:lastModifiedBy>wanjak rattanachun</cp:lastModifiedBy>
  <cp:revision>1</cp:revision>
  <dcterms:created xsi:type="dcterms:W3CDTF">2016-02-04T04:18:00Z</dcterms:created>
  <dcterms:modified xsi:type="dcterms:W3CDTF">2016-02-04T04:18:00Z</dcterms:modified>
</cp:coreProperties>
</file>